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36AFE7" w14:textId="77777777" w:rsidR="00322378" w:rsidRDefault="00322378" w:rsidP="00322378">
      <w:pPr>
        <w:spacing w:line="560" w:lineRule="exact"/>
        <w:rPr>
          <w:rFonts w:ascii="Times New Roman" w:eastAsia="仿宋" w:hAnsi="Times New Roman" w:cs="Times New Roman" w:hint="default"/>
          <w:sz w:val="32"/>
        </w:rPr>
      </w:pPr>
      <w:bookmarkStart w:id="0" w:name="_GoBack"/>
      <w:r>
        <w:rPr>
          <w:rFonts w:ascii="Times New Roman" w:eastAsia="黑体" w:hAnsi="Times New Roman" w:cs="Times New Roman" w:hint="default"/>
          <w:sz w:val="32"/>
        </w:rPr>
        <w:t>附件</w:t>
      </w:r>
      <w:r>
        <w:rPr>
          <w:rFonts w:ascii="Times New Roman" w:eastAsia="黑体" w:hAnsi="Times New Roman" w:cs="Times New Roman" w:hint="default"/>
          <w:sz w:val="32"/>
        </w:rPr>
        <w:t>1</w:t>
      </w:r>
    </w:p>
    <w:p w14:paraId="7706FFBD" w14:textId="77777777" w:rsidR="00322378" w:rsidRDefault="00322378" w:rsidP="00322378">
      <w:pPr>
        <w:spacing w:line="680" w:lineRule="exact"/>
        <w:jc w:val="center"/>
        <w:rPr>
          <w:rFonts w:ascii="Times New Roman" w:eastAsia="方正小标宋简体" w:hAnsi="Times New Roman" w:cs="Times New Roman" w:hint="default"/>
          <w:sz w:val="44"/>
        </w:rPr>
      </w:pPr>
      <w:r>
        <w:rPr>
          <w:rFonts w:ascii="Times New Roman" w:eastAsia="方正小标宋简体" w:hAnsi="Times New Roman" w:cs="Times New Roman" w:hint="default"/>
          <w:sz w:val="44"/>
        </w:rPr>
        <w:t>2023</w:t>
      </w:r>
      <w:r>
        <w:rPr>
          <w:rFonts w:ascii="Times New Roman" w:eastAsia="方正小标宋简体" w:hAnsi="Times New Roman" w:cs="Times New Roman" w:hint="default"/>
          <w:sz w:val="44"/>
        </w:rPr>
        <w:t>年度广州青年</w:t>
      </w:r>
      <w:r>
        <w:rPr>
          <w:rFonts w:ascii="Times New Roman" w:eastAsia="方正小标宋简体" w:hAnsi="Times New Roman" w:cs="Times New Roman"/>
          <w:sz w:val="44"/>
        </w:rPr>
        <w:t>和</w:t>
      </w:r>
      <w:r>
        <w:rPr>
          <w:rFonts w:ascii="Times New Roman" w:eastAsia="方正小标宋简体" w:hAnsi="Times New Roman" w:cs="Times New Roman" w:hint="default"/>
          <w:sz w:val="44"/>
        </w:rPr>
        <w:t>共青团工作研究</w:t>
      </w:r>
    </w:p>
    <w:p w14:paraId="628DF928" w14:textId="77777777" w:rsidR="00322378" w:rsidRDefault="00322378" w:rsidP="00322378">
      <w:pPr>
        <w:spacing w:line="680" w:lineRule="exact"/>
        <w:jc w:val="center"/>
        <w:rPr>
          <w:rFonts w:ascii="Times New Roman" w:eastAsia="方正小标宋简体" w:hAnsi="Times New Roman" w:cs="Times New Roman" w:hint="default"/>
          <w:sz w:val="44"/>
        </w:rPr>
      </w:pPr>
      <w:r>
        <w:rPr>
          <w:rFonts w:ascii="Times New Roman" w:eastAsia="方正小标宋简体" w:hAnsi="Times New Roman" w:cs="Times New Roman" w:hint="default"/>
          <w:sz w:val="44"/>
        </w:rPr>
        <w:t>课题指南</w:t>
      </w:r>
    </w:p>
    <w:p w14:paraId="7B9C6B57" w14:textId="77777777" w:rsidR="00322378" w:rsidRDefault="00322378" w:rsidP="00322378">
      <w:pPr>
        <w:spacing w:line="560" w:lineRule="exact"/>
        <w:jc w:val="center"/>
        <w:rPr>
          <w:rFonts w:ascii="楷体_GB2312" w:eastAsia="楷体_GB2312" w:hAnsi="楷体_GB2312" w:cs="楷体_GB2312" w:hint="default"/>
          <w:color w:val="auto"/>
          <w:sz w:val="32"/>
          <w:szCs w:val="32"/>
        </w:rPr>
      </w:pPr>
      <w:r>
        <w:rPr>
          <w:rFonts w:ascii="楷体_GB2312" w:eastAsia="楷体_GB2312" w:hAnsi="楷体_GB2312" w:cs="楷体_GB2312"/>
          <w:color w:val="auto"/>
          <w:sz w:val="32"/>
          <w:szCs w:val="32"/>
        </w:rPr>
        <w:t xml:space="preserve">   </w:t>
      </w:r>
      <w:r>
        <w:rPr>
          <w:rFonts w:ascii="楷体_GB2312" w:eastAsia="楷体_GB2312" w:hAnsi="楷体_GB2312" w:cs="楷体_GB2312"/>
          <w:sz w:val="32"/>
          <w:szCs w:val="32"/>
        </w:rPr>
        <w:t>（以下课题仅提供研究方向，具体题目自拟）</w:t>
      </w:r>
    </w:p>
    <w:p w14:paraId="3ACED374" w14:textId="77777777" w:rsidR="00322378" w:rsidRDefault="00322378" w:rsidP="00322378">
      <w:pPr>
        <w:tabs>
          <w:tab w:val="right" w:pos="8092"/>
        </w:tabs>
        <w:spacing w:line="560" w:lineRule="exact"/>
        <w:ind w:firstLineChars="200" w:firstLine="640"/>
        <w:rPr>
          <w:rFonts w:ascii="Times New Roman" w:eastAsia="仿宋_GB2312" w:hAnsi="Times New Roman" w:cs="Times New Roman" w:hint="default"/>
          <w:sz w:val="32"/>
        </w:rPr>
      </w:pPr>
    </w:p>
    <w:p w14:paraId="2B92E3E1" w14:textId="77777777" w:rsidR="00322378" w:rsidRDefault="00322378" w:rsidP="00322378">
      <w:pPr>
        <w:tabs>
          <w:tab w:val="right" w:pos="8092"/>
        </w:tabs>
        <w:spacing w:line="560" w:lineRule="exact"/>
        <w:ind w:firstLineChars="200" w:firstLine="640"/>
        <w:rPr>
          <w:rFonts w:ascii="Times New Roman" w:eastAsia="黑体" w:hAnsi="Times New Roman" w:cs="Times New Roman" w:hint="default"/>
          <w:sz w:val="32"/>
        </w:rPr>
      </w:pPr>
      <w:r>
        <w:rPr>
          <w:rFonts w:ascii="Times New Roman" w:eastAsia="黑体" w:hAnsi="Times New Roman" w:cs="Times New Roman" w:hint="default"/>
          <w:sz w:val="32"/>
        </w:rPr>
        <w:t>一、党的二十大精神研究</w:t>
      </w:r>
    </w:p>
    <w:p w14:paraId="3D3D074E" w14:textId="77777777" w:rsidR="00322378" w:rsidRDefault="00322378" w:rsidP="00322378">
      <w:pPr>
        <w:tabs>
          <w:tab w:val="right" w:pos="8092"/>
        </w:tabs>
        <w:spacing w:line="560" w:lineRule="exact"/>
        <w:ind w:firstLineChars="200" w:firstLine="640"/>
        <w:rPr>
          <w:rFonts w:ascii="Times New Roman" w:eastAsia="仿宋_GB2312" w:hAnsi="Times New Roman" w:cs="Times New Roman" w:hint="default"/>
          <w:sz w:val="32"/>
        </w:rPr>
      </w:pPr>
      <w:r>
        <w:rPr>
          <w:rFonts w:ascii="Times New Roman" w:eastAsia="仿宋_GB2312" w:hAnsi="Times New Roman" w:cs="Times New Roman" w:hint="default"/>
          <w:sz w:val="32"/>
        </w:rPr>
        <w:t>1.</w:t>
      </w:r>
      <w:r>
        <w:rPr>
          <w:rFonts w:ascii="Times New Roman" w:eastAsia="仿宋_GB2312" w:hAnsi="Times New Roman" w:cs="Times New Roman" w:hint="default"/>
          <w:sz w:val="32"/>
        </w:rPr>
        <w:t>中国式现代化与青年发展研究</w:t>
      </w:r>
    </w:p>
    <w:p w14:paraId="694E09A2" w14:textId="77777777" w:rsidR="00322378" w:rsidRDefault="00322378" w:rsidP="00322378">
      <w:pPr>
        <w:tabs>
          <w:tab w:val="right" w:pos="8092"/>
        </w:tabs>
        <w:spacing w:line="560" w:lineRule="exact"/>
        <w:ind w:firstLineChars="200" w:firstLine="640"/>
        <w:rPr>
          <w:rFonts w:ascii="Times New Roman" w:eastAsia="仿宋_GB2312" w:hAnsi="Times New Roman" w:cs="Times New Roman" w:hint="default"/>
          <w:sz w:val="32"/>
        </w:rPr>
      </w:pPr>
      <w:r>
        <w:rPr>
          <w:rFonts w:ascii="Times New Roman" w:eastAsia="仿宋_GB2312" w:hAnsi="Times New Roman" w:cs="Times New Roman" w:hint="default"/>
          <w:sz w:val="32"/>
        </w:rPr>
        <w:t>2.</w:t>
      </w:r>
      <w:r>
        <w:rPr>
          <w:rFonts w:ascii="Times New Roman" w:eastAsia="仿宋_GB2312" w:hAnsi="Times New Roman" w:cs="Times New Roman" w:hint="default"/>
          <w:sz w:val="32"/>
        </w:rPr>
        <w:t>全面建设社会主义现代化强国与青年人才研究</w:t>
      </w:r>
    </w:p>
    <w:p w14:paraId="71D484EF" w14:textId="77777777" w:rsidR="00322378" w:rsidRDefault="00322378" w:rsidP="00322378">
      <w:pPr>
        <w:tabs>
          <w:tab w:val="right" w:pos="8092"/>
        </w:tabs>
        <w:spacing w:line="560" w:lineRule="exact"/>
        <w:ind w:firstLineChars="200" w:firstLine="640"/>
        <w:rPr>
          <w:rFonts w:ascii="Times New Roman" w:eastAsia="仿宋_GB2312" w:hAnsi="Times New Roman" w:cs="Times New Roman" w:hint="default"/>
          <w:sz w:val="32"/>
        </w:rPr>
      </w:pPr>
      <w:r>
        <w:rPr>
          <w:rFonts w:ascii="Times New Roman" w:eastAsia="仿宋_GB2312" w:hAnsi="Times New Roman" w:cs="Times New Roman" w:hint="default"/>
          <w:sz w:val="32"/>
        </w:rPr>
        <w:t>3.</w:t>
      </w:r>
      <w:r>
        <w:rPr>
          <w:rFonts w:ascii="Times New Roman" w:eastAsia="仿宋_GB2312" w:hAnsi="Times New Roman" w:cs="Times New Roman" w:hint="default"/>
          <w:sz w:val="32"/>
        </w:rPr>
        <w:t>马克思主义中国化时代化与党的理论青年化阐释研究</w:t>
      </w:r>
    </w:p>
    <w:p w14:paraId="00FCB30C" w14:textId="77777777" w:rsidR="00322378" w:rsidRDefault="00322378" w:rsidP="00322378">
      <w:pPr>
        <w:tabs>
          <w:tab w:val="right" w:pos="8092"/>
        </w:tabs>
        <w:spacing w:line="560" w:lineRule="exact"/>
        <w:ind w:firstLineChars="200" w:firstLine="640"/>
        <w:rPr>
          <w:rFonts w:ascii="Times New Roman" w:eastAsia="仿宋_GB2312" w:hAnsi="Times New Roman" w:cs="Times New Roman" w:hint="default"/>
          <w:sz w:val="32"/>
        </w:rPr>
      </w:pPr>
      <w:r>
        <w:rPr>
          <w:rFonts w:ascii="Times New Roman" w:eastAsia="仿宋_GB2312" w:hAnsi="Times New Roman" w:cs="Times New Roman" w:hint="default"/>
          <w:sz w:val="32"/>
        </w:rPr>
        <w:t>4.</w:t>
      </w:r>
      <w:r>
        <w:rPr>
          <w:rFonts w:ascii="Times New Roman" w:eastAsia="仿宋_GB2312" w:hAnsi="Times New Roman" w:cs="Times New Roman" w:hint="default"/>
          <w:sz w:val="32"/>
        </w:rPr>
        <w:t>新时代十年伟大变革与青年群体画像研究</w:t>
      </w:r>
    </w:p>
    <w:p w14:paraId="796D8E53" w14:textId="77777777" w:rsidR="00322378" w:rsidRDefault="00322378" w:rsidP="00322378">
      <w:pPr>
        <w:tabs>
          <w:tab w:val="right" w:pos="8092"/>
        </w:tabs>
        <w:spacing w:line="560" w:lineRule="exact"/>
        <w:ind w:firstLineChars="200" w:firstLine="640"/>
        <w:rPr>
          <w:rFonts w:ascii="Times New Roman" w:eastAsia="仿宋_GB2312" w:hAnsi="Times New Roman" w:cs="Times New Roman" w:hint="default"/>
          <w:sz w:val="32"/>
        </w:rPr>
      </w:pPr>
      <w:r>
        <w:rPr>
          <w:rFonts w:ascii="Times New Roman" w:eastAsia="仿宋_GB2312" w:hAnsi="Times New Roman" w:cs="Times New Roman" w:hint="default"/>
          <w:sz w:val="32"/>
        </w:rPr>
        <w:t>5.</w:t>
      </w:r>
      <w:r>
        <w:rPr>
          <w:rFonts w:ascii="Times New Roman" w:eastAsia="仿宋_GB2312" w:hAnsi="Times New Roman" w:cs="Times New Roman" w:hint="default"/>
          <w:sz w:val="32"/>
        </w:rPr>
        <w:t>共同富裕与青年发展研究</w:t>
      </w:r>
    </w:p>
    <w:p w14:paraId="7AFA047B" w14:textId="77777777" w:rsidR="00322378" w:rsidRDefault="00322378" w:rsidP="00322378">
      <w:pPr>
        <w:tabs>
          <w:tab w:val="right" w:pos="8092"/>
        </w:tabs>
        <w:spacing w:line="560" w:lineRule="exact"/>
        <w:ind w:firstLineChars="200" w:firstLine="640"/>
        <w:rPr>
          <w:rFonts w:ascii="Times New Roman" w:eastAsia="仿宋_GB2312" w:hAnsi="Times New Roman" w:cs="Times New Roman" w:hint="default"/>
          <w:sz w:val="32"/>
        </w:rPr>
      </w:pPr>
      <w:r>
        <w:rPr>
          <w:rFonts w:ascii="Times New Roman" w:eastAsia="仿宋_GB2312" w:hAnsi="Times New Roman" w:cs="Times New Roman" w:hint="default"/>
          <w:sz w:val="32"/>
        </w:rPr>
        <w:t>6.</w:t>
      </w:r>
      <w:r>
        <w:rPr>
          <w:rFonts w:ascii="Times New Roman" w:eastAsia="仿宋_GB2312" w:hAnsi="Times New Roman" w:cs="Times New Roman" w:hint="default"/>
          <w:sz w:val="32"/>
        </w:rPr>
        <w:t>青年参与</w:t>
      </w:r>
      <w:proofErr w:type="gramStart"/>
      <w:r>
        <w:rPr>
          <w:rFonts w:ascii="Times New Roman" w:eastAsia="仿宋_GB2312" w:hAnsi="Times New Roman" w:cs="Times New Roman" w:hint="default"/>
          <w:sz w:val="32"/>
        </w:rPr>
        <w:t>与</w:t>
      </w:r>
      <w:proofErr w:type="gramEnd"/>
      <w:r>
        <w:rPr>
          <w:rFonts w:ascii="Times New Roman" w:eastAsia="仿宋_GB2312" w:hAnsi="Times New Roman" w:cs="Times New Roman" w:hint="default"/>
          <w:sz w:val="32"/>
        </w:rPr>
        <w:t>国家治理体系治理能力现代化研究</w:t>
      </w:r>
    </w:p>
    <w:p w14:paraId="648AD180" w14:textId="77777777" w:rsidR="00322378" w:rsidRDefault="00322378" w:rsidP="00322378">
      <w:pPr>
        <w:tabs>
          <w:tab w:val="right" w:pos="8092"/>
        </w:tabs>
        <w:spacing w:line="560" w:lineRule="exact"/>
        <w:ind w:firstLineChars="200" w:firstLine="640"/>
        <w:rPr>
          <w:rFonts w:ascii="Times New Roman" w:eastAsia="仿宋_GB2312" w:hAnsi="Times New Roman" w:cs="Times New Roman" w:hint="default"/>
          <w:sz w:val="32"/>
        </w:rPr>
      </w:pPr>
      <w:r>
        <w:rPr>
          <w:rFonts w:ascii="Times New Roman" w:eastAsia="仿宋_GB2312" w:hAnsi="Times New Roman" w:cs="Times New Roman"/>
          <w:sz w:val="32"/>
        </w:rPr>
        <w:t>7.</w:t>
      </w:r>
      <w:r>
        <w:rPr>
          <w:rFonts w:ascii="Times New Roman" w:eastAsia="仿宋_GB2312" w:hAnsi="Times New Roman" w:cs="Times New Roman"/>
          <w:sz w:val="32"/>
        </w:rPr>
        <w:t>青年现代化与社会主义现代化建设</w:t>
      </w:r>
    </w:p>
    <w:p w14:paraId="3C940E37" w14:textId="77777777" w:rsidR="00322378" w:rsidRDefault="00322378" w:rsidP="00322378">
      <w:pPr>
        <w:spacing w:line="560" w:lineRule="exact"/>
        <w:ind w:firstLineChars="200" w:firstLine="640"/>
        <w:rPr>
          <w:rFonts w:ascii="Times New Roman" w:eastAsia="黑体" w:hAnsi="Times New Roman" w:cs="Times New Roman" w:hint="default"/>
          <w:color w:val="auto"/>
          <w:sz w:val="32"/>
          <w:szCs w:val="32"/>
        </w:rPr>
      </w:pPr>
      <w:r>
        <w:rPr>
          <w:rFonts w:ascii="Times New Roman" w:eastAsia="黑体" w:hAnsi="Times New Roman" w:cs="Times New Roman" w:hint="default"/>
          <w:color w:val="auto"/>
          <w:sz w:val="32"/>
          <w:szCs w:val="32"/>
        </w:rPr>
        <w:t>二、</w:t>
      </w:r>
      <w:r>
        <w:rPr>
          <w:rFonts w:ascii="Times New Roman" w:eastAsia="黑体" w:hAnsi="Times New Roman" w:cs="Times New Roman"/>
          <w:color w:val="auto"/>
          <w:sz w:val="32"/>
          <w:szCs w:val="32"/>
        </w:rPr>
        <w:t>党领导下的青年运动</w:t>
      </w:r>
      <w:r>
        <w:rPr>
          <w:rFonts w:ascii="Times New Roman" w:eastAsia="黑体" w:hAnsi="Times New Roman" w:cs="Times New Roman" w:hint="default"/>
          <w:color w:val="auto"/>
          <w:sz w:val="32"/>
          <w:szCs w:val="32"/>
        </w:rPr>
        <w:t>研究</w:t>
      </w:r>
    </w:p>
    <w:p w14:paraId="16F23158" w14:textId="77777777" w:rsidR="00322378" w:rsidRDefault="00322378" w:rsidP="00322378">
      <w:pPr>
        <w:spacing w:line="560" w:lineRule="exact"/>
        <w:ind w:firstLineChars="200" w:firstLine="640"/>
        <w:rPr>
          <w:rFonts w:ascii="Times New Roman" w:eastAsia="仿宋_GB2312" w:hAnsi="Times New Roman" w:cs="Times New Roman" w:hint="default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8</w:t>
      </w:r>
      <w:r>
        <w:rPr>
          <w:rFonts w:ascii="Times New Roman" w:eastAsia="仿宋_GB2312" w:hAnsi="Times New Roman" w:cs="Times New Roman" w:hint="default"/>
          <w:sz w:val="32"/>
          <w:szCs w:val="32"/>
        </w:rPr>
        <w:t>.</w:t>
      </w:r>
      <w:r>
        <w:rPr>
          <w:rFonts w:ascii="Times New Roman" w:eastAsia="仿宋_GB2312" w:hAnsi="Times New Roman" w:cs="Times New Roman" w:hint="default"/>
          <w:sz w:val="32"/>
          <w:szCs w:val="32"/>
        </w:rPr>
        <w:t>共青团基层组织、青联组织、学联学生会组织、少先队组织等改革研究</w:t>
      </w:r>
    </w:p>
    <w:p w14:paraId="645BBCE1" w14:textId="77777777" w:rsidR="00322378" w:rsidRDefault="00322378" w:rsidP="00322378">
      <w:pPr>
        <w:spacing w:line="560" w:lineRule="exact"/>
        <w:ind w:firstLineChars="200" w:firstLine="640"/>
        <w:rPr>
          <w:rFonts w:ascii="Times New Roman" w:eastAsia="仿宋_GB2312" w:hAnsi="Times New Roman" w:cs="Times New Roman" w:hint="default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9</w:t>
      </w:r>
      <w:r>
        <w:rPr>
          <w:rFonts w:ascii="Times New Roman" w:eastAsia="仿宋_GB2312" w:hAnsi="Times New Roman" w:cs="Times New Roman" w:hint="default"/>
          <w:sz w:val="32"/>
          <w:szCs w:val="32"/>
        </w:rPr>
        <w:t>青少年入队、入团、入党相衔接的工作机制研究</w:t>
      </w:r>
    </w:p>
    <w:p w14:paraId="2E6A019F" w14:textId="77777777" w:rsidR="00322378" w:rsidRDefault="00322378" w:rsidP="00322378">
      <w:pPr>
        <w:spacing w:line="560" w:lineRule="exact"/>
        <w:ind w:firstLineChars="200" w:firstLine="640"/>
        <w:rPr>
          <w:rFonts w:ascii="Times New Roman" w:eastAsia="仿宋_GB2312" w:hAnsi="Times New Roman" w:cs="Times New Roman" w:hint="default"/>
          <w:sz w:val="32"/>
          <w:szCs w:val="32"/>
        </w:rPr>
      </w:pPr>
      <w:r>
        <w:rPr>
          <w:rFonts w:ascii="Times New Roman" w:eastAsia="仿宋_GB2312" w:hAnsi="Times New Roman" w:cs="Times New Roman" w:hint="default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0</w:t>
      </w:r>
      <w:r>
        <w:rPr>
          <w:rFonts w:ascii="Times New Roman" w:eastAsia="仿宋_GB2312" w:hAnsi="Times New Roman" w:cs="Times New Roman" w:hint="default"/>
          <w:sz w:val="32"/>
          <w:szCs w:val="32"/>
        </w:rPr>
        <w:t>.</w:t>
      </w:r>
      <w:hyperlink r:id="rId6" w:tgtFrame="https://www.so.com/_blank" w:history="1">
        <w:r>
          <w:rPr>
            <w:rFonts w:ascii="Times New Roman" w:eastAsia="仿宋_GB2312" w:hAnsi="Times New Roman" w:cs="Times New Roman" w:hint="default"/>
            <w:sz w:val="32"/>
            <w:szCs w:val="32"/>
          </w:rPr>
          <w:t>新媒体环境下共青团对青少年思想引领</w:t>
        </w:r>
      </w:hyperlink>
      <w:r>
        <w:rPr>
          <w:rFonts w:ascii="Times New Roman" w:eastAsia="仿宋_GB2312" w:hAnsi="Times New Roman" w:cs="Times New Roman" w:hint="default"/>
          <w:sz w:val="32"/>
          <w:szCs w:val="32"/>
        </w:rPr>
        <w:t>对策研究</w:t>
      </w:r>
    </w:p>
    <w:p w14:paraId="33CCEA3C" w14:textId="77777777" w:rsidR="00322378" w:rsidRDefault="00322378" w:rsidP="00322378">
      <w:pPr>
        <w:spacing w:line="560" w:lineRule="exact"/>
        <w:ind w:firstLineChars="200" w:firstLine="640"/>
        <w:rPr>
          <w:rFonts w:ascii="Times New Roman" w:eastAsia="仿宋_GB2312" w:hAnsi="Times New Roman" w:cs="Times New Roman" w:hint="default"/>
          <w:sz w:val="32"/>
          <w:szCs w:val="32"/>
        </w:rPr>
      </w:pPr>
      <w:r>
        <w:rPr>
          <w:rFonts w:ascii="Times New Roman" w:eastAsia="仿宋_GB2312" w:hAnsi="Times New Roman" w:cs="Times New Roman" w:hint="default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 w:hint="default"/>
          <w:sz w:val="32"/>
          <w:szCs w:val="32"/>
        </w:rPr>
        <w:t>.</w:t>
      </w:r>
      <w:r>
        <w:rPr>
          <w:rFonts w:ascii="Times New Roman" w:eastAsia="仿宋_GB2312" w:hAnsi="Times New Roman" w:cs="Times New Roman" w:hint="default"/>
          <w:sz w:val="32"/>
          <w:szCs w:val="32"/>
        </w:rPr>
        <w:t>青年发展规划的理论和实践研究</w:t>
      </w:r>
    </w:p>
    <w:p w14:paraId="5742BF7C" w14:textId="77777777" w:rsidR="00322378" w:rsidRDefault="00322378" w:rsidP="00322378">
      <w:pPr>
        <w:spacing w:line="560" w:lineRule="exact"/>
        <w:ind w:firstLineChars="200" w:firstLine="640"/>
        <w:rPr>
          <w:rFonts w:ascii="Times New Roman" w:eastAsia="仿宋_GB2312" w:hAnsi="Times New Roman" w:cs="Times New Roman" w:hint="default"/>
          <w:sz w:val="32"/>
          <w:szCs w:val="32"/>
        </w:rPr>
      </w:pPr>
      <w:r>
        <w:rPr>
          <w:rFonts w:ascii="Times New Roman" w:eastAsia="仿宋_GB2312" w:hAnsi="Times New Roman" w:cs="Times New Roman" w:hint="default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 w:hint="default"/>
          <w:sz w:val="32"/>
          <w:szCs w:val="32"/>
        </w:rPr>
        <w:t>.</w:t>
      </w:r>
      <w:r>
        <w:rPr>
          <w:rFonts w:ascii="Times New Roman" w:eastAsia="仿宋_GB2312" w:hAnsi="Times New Roman" w:cs="Times New Roman" w:hint="default"/>
          <w:sz w:val="32"/>
          <w:szCs w:val="32"/>
        </w:rPr>
        <w:t>广州建设青年发展型城市理论和实践研究</w:t>
      </w:r>
    </w:p>
    <w:p w14:paraId="36B8E106" w14:textId="77777777" w:rsidR="00322378" w:rsidRDefault="00322378" w:rsidP="00322378">
      <w:pPr>
        <w:spacing w:line="560" w:lineRule="exact"/>
        <w:ind w:firstLineChars="200" w:firstLine="640"/>
        <w:rPr>
          <w:rFonts w:ascii="Times New Roman" w:eastAsia="黑体" w:hAnsi="Times New Roman" w:cs="Times New Roman" w:hint="default"/>
          <w:color w:val="auto"/>
          <w:sz w:val="32"/>
          <w:szCs w:val="32"/>
        </w:rPr>
      </w:pPr>
      <w:r>
        <w:rPr>
          <w:rFonts w:ascii="Times New Roman" w:eastAsia="黑体" w:hAnsi="Times New Roman" w:cs="Times New Roman" w:hint="default"/>
          <w:color w:val="auto"/>
          <w:sz w:val="32"/>
          <w:szCs w:val="32"/>
        </w:rPr>
        <w:t>三、青年群体分层分类研究</w:t>
      </w:r>
    </w:p>
    <w:p w14:paraId="6D9D6903" w14:textId="77777777" w:rsidR="00322378" w:rsidRDefault="00322378" w:rsidP="00322378">
      <w:pPr>
        <w:tabs>
          <w:tab w:val="right" w:pos="8092"/>
        </w:tabs>
        <w:spacing w:line="560" w:lineRule="exact"/>
        <w:ind w:firstLineChars="200" w:firstLine="640"/>
        <w:rPr>
          <w:rFonts w:ascii="Times New Roman" w:eastAsia="仿宋_GB2312" w:hAnsi="Times New Roman" w:cs="Times New Roman" w:hint="default"/>
          <w:color w:val="auto"/>
          <w:sz w:val="32"/>
          <w:szCs w:val="32"/>
        </w:rPr>
      </w:pPr>
      <w:r>
        <w:rPr>
          <w:rFonts w:ascii="Times New Roman" w:eastAsia="仿宋_GB2312" w:hAnsi="Times New Roman" w:cs="Times New Roman" w:hint="default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 w:hint="default"/>
          <w:sz w:val="32"/>
          <w:szCs w:val="32"/>
        </w:rPr>
        <w:t>.</w:t>
      </w:r>
      <w:r>
        <w:rPr>
          <w:rFonts w:ascii="Times New Roman" w:eastAsia="仿宋_GB2312" w:hAnsi="Times New Roman" w:cs="Times New Roman" w:hint="default"/>
          <w:sz w:val="32"/>
          <w:szCs w:val="32"/>
        </w:rPr>
        <w:t>新兴职业青年群体发展现状研究</w:t>
      </w:r>
    </w:p>
    <w:p w14:paraId="4AD27D05" w14:textId="77777777" w:rsidR="00322378" w:rsidRDefault="00322378" w:rsidP="00322378">
      <w:pPr>
        <w:spacing w:line="560" w:lineRule="exact"/>
        <w:ind w:firstLineChars="200" w:firstLine="640"/>
        <w:rPr>
          <w:rFonts w:ascii="Times New Roman" w:eastAsia="仿宋_GB2312" w:hAnsi="Times New Roman" w:cs="Times New Roman" w:hint="default"/>
          <w:color w:val="auto"/>
          <w:sz w:val="32"/>
          <w:szCs w:val="32"/>
        </w:rPr>
      </w:pPr>
      <w:r>
        <w:rPr>
          <w:rFonts w:ascii="Times New Roman" w:eastAsia="仿宋_GB2312" w:hAnsi="Times New Roman" w:cs="Times New Roman" w:hint="default"/>
          <w:color w:val="auto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color w:val="auto"/>
          <w:sz w:val="32"/>
          <w:szCs w:val="32"/>
        </w:rPr>
        <w:t>4</w:t>
      </w:r>
      <w:r>
        <w:rPr>
          <w:rFonts w:ascii="Times New Roman" w:eastAsia="仿宋_GB2312" w:hAnsi="Times New Roman" w:cs="Times New Roman" w:hint="default"/>
          <w:color w:val="auto"/>
          <w:sz w:val="32"/>
          <w:szCs w:val="32"/>
        </w:rPr>
        <w:t>.</w:t>
      </w:r>
      <w:r>
        <w:rPr>
          <w:rFonts w:ascii="Times New Roman" w:eastAsia="仿宋_GB2312" w:hAnsi="Times New Roman" w:cs="Times New Roman" w:hint="default"/>
          <w:sz w:val="32"/>
          <w:szCs w:val="32"/>
        </w:rPr>
        <w:t>青年婚姻生育（养老）及家庭观念调查分析</w:t>
      </w:r>
    </w:p>
    <w:p w14:paraId="0812F612" w14:textId="77777777" w:rsidR="00322378" w:rsidRDefault="00322378" w:rsidP="00322378">
      <w:pPr>
        <w:pStyle w:val="3"/>
        <w:widowControl/>
        <w:shd w:val="clear" w:color="auto" w:fill="FFFFFF"/>
        <w:spacing w:before="0" w:beforeAutospacing="0" w:after="45" w:afterAutospacing="0" w:line="560" w:lineRule="exact"/>
        <w:ind w:firstLineChars="200" w:firstLine="640"/>
        <w:rPr>
          <w:rFonts w:ascii="Times New Roman" w:eastAsia="仿宋_GB2312" w:hAnsi="Times New Roman" w:hint="default"/>
          <w:b w:val="0"/>
          <w:bCs w:val="0"/>
          <w:color w:val="auto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hint="default"/>
          <w:b w:val="0"/>
          <w:bCs w:val="0"/>
          <w:sz w:val="32"/>
          <w:szCs w:val="32"/>
        </w:rPr>
        <w:t>1</w:t>
      </w:r>
      <w:r>
        <w:rPr>
          <w:rFonts w:ascii="Times New Roman" w:eastAsia="仿宋_GB2312" w:hAnsi="Times New Roman"/>
          <w:b w:val="0"/>
          <w:bCs w:val="0"/>
          <w:sz w:val="32"/>
          <w:szCs w:val="32"/>
        </w:rPr>
        <w:t>5</w:t>
      </w:r>
      <w:r>
        <w:rPr>
          <w:rFonts w:ascii="Times New Roman" w:eastAsia="仿宋_GB2312" w:hAnsi="Times New Roman" w:hint="default"/>
          <w:b w:val="0"/>
          <w:bCs w:val="0"/>
          <w:sz w:val="32"/>
          <w:szCs w:val="32"/>
        </w:rPr>
        <w:t>.</w:t>
      </w:r>
      <w:r w:rsidRPr="00322378">
        <w:rPr>
          <w:rFonts w:ascii="Times New Roman" w:eastAsia="仿宋_GB2312" w:hAnsi="Times New Roman" w:hint="default"/>
          <w:b w:val="0"/>
          <w:bCs w:val="0"/>
          <w:kern w:val="2"/>
          <w:sz w:val="32"/>
          <w:szCs w:val="32"/>
        </w:rPr>
        <w:t>“</w:t>
      </w:r>
      <w:hyperlink r:id="rId7" w:tgtFrame="https://www.so.com/_blank" w:history="1">
        <w:r w:rsidRPr="00322378">
          <w:rPr>
            <w:rFonts w:hint="default"/>
            <w:b w:val="0"/>
            <w:bCs w:val="0"/>
            <w:kern w:val="2"/>
            <w:sz w:val="32"/>
            <w:szCs w:val="32"/>
          </w:rPr>
          <w:t>红色基因”与青少年思想引领研究</w:t>
        </w:r>
      </w:hyperlink>
    </w:p>
    <w:p w14:paraId="5A76CE6E" w14:textId="77777777" w:rsidR="00322378" w:rsidRDefault="00322378" w:rsidP="00322378">
      <w:pPr>
        <w:spacing w:line="560" w:lineRule="exact"/>
        <w:rPr>
          <w:rFonts w:eastAsia="仿宋_GB2312"/>
        </w:rPr>
      </w:pPr>
      <w:r>
        <w:rPr>
          <w:rFonts w:ascii="Times New Roman" w:eastAsia="仿宋_GB2312" w:hAnsi="Times New Roman" w:cs="Times New Roman"/>
          <w:color w:val="auto"/>
          <w:sz w:val="32"/>
          <w:szCs w:val="32"/>
          <w:shd w:val="clear" w:color="auto" w:fill="FFFFFF"/>
        </w:rPr>
        <w:lastRenderedPageBreak/>
        <w:t xml:space="preserve">    16.</w:t>
      </w:r>
      <w:r>
        <w:rPr>
          <w:rFonts w:ascii="Times New Roman" w:eastAsia="仿宋_GB2312" w:hAnsi="Times New Roman" w:cs="Times New Roman"/>
          <w:color w:val="auto"/>
          <w:sz w:val="32"/>
          <w:szCs w:val="32"/>
          <w:shd w:val="clear" w:color="auto" w:fill="FFFFFF"/>
        </w:rPr>
        <w:t>广州青年就业创业研究</w:t>
      </w:r>
    </w:p>
    <w:p w14:paraId="1ADA2D27" w14:textId="77777777" w:rsidR="00322378" w:rsidRDefault="00322378" w:rsidP="00322378">
      <w:pPr>
        <w:spacing w:line="560" w:lineRule="exact"/>
        <w:ind w:firstLineChars="200" w:firstLine="640"/>
        <w:rPr>
          <w:rFonts w:ascii="Times New Roman" w:eastAsia="黑体" w:hAnsi="Times New Roman" w:cs="Times New Roman" w:hint="default"/>
          <w:color w:val="auto"/>
          <w:sz w:val="32"/>
          <w:szCs w:val="32"/>
        </w:rPr>
      </w:pPr>
      <w:r>
        <w:rPr>
          <w:rFonts w:ascii="Times New Roman" w:eastAsia="黑体" w:hAnsi="Times New Roman" w:cs="Times New Roman"/>
          <w:color w:val="auto"/>
          <w:sz w:val="32"/>
          <w:szCs w:val="32"/>
        </w:rPr>
        <w:t>四</w:t>
      </w:r>
      <w:r>
        <w:rPr>
          <w:rFonts w:ascii="Times New Roman" w:eastAsia="黑体" w:hAnsi="Times New Roman" w:cs="Times New Roman" w:hint="default"/>
          <w:color w:val="auto"/>
          <w:sz w:val="32"/>
          <w:szCs w:val="32"/>
        </w:rPr>
        <w:t>、青（少）年社会参与权益保护</w:t>
      </w:r>
    </w:p>
    <w:p w14:paraId="3F02E6D1" w14:textId="77777777" w:rsidR="00322378" w:rsidRDefault="00322378" w:rsidP="00322378">
      <w:pPr>
        <w:spacing w:line="560" w:lineRule="exact"/>
        <w:ind w:firstLineChars="200" w:firstLine="640"/>
        <w:rPr>
          <w:rFonts w:ascii="Times New Roman" w:eastAsia="仿宋_GB2312" w:hAnsi="Times New Roman" w:cs="Times New Roman" w:hint="default"/>
          <w:color w:val="auto"/>
          <w:sz w:val="32"/>
          <w:szCs w:val="32"/>
        </w:rPr>
      </w:pPr>
      <w:r>
        <w:rPr>
          <w:rFonts w:ascii="Times New Roman" w:eastAsia="仿宋_GB2312" w:hAnsi="Times New Roman" w:cs="Times New Roman"/>
          <w:color w:val="auto"/>
          <w:sz w:val="32"/>
          <w:szCs w:val="32"/>
        </w:rPr>
        <w:t>17</w:t>
      </w:r>
      <w:r>
        <w:rPr>
          <w:rFonts w:ascii="Times New Roman" w:eastAsia="仿宋_GB2312" w:hAnsi="Times New Roman" w:cs="Times New Roman" w:hint="default"/>
          <w:color w:val="auto"/>
          <w:sz w:val="32"/>
          <w:szCs w:val="32"/>
        </w:rPr>
        <w:t>.</w:t>
      </w:r>
      <w:r>
        <w:rPr>
          <w:rFonts w:ascii="Times New Roman" w:eastAsia="仿宋_GB2312" w:hAnsi="Times New Roman" w:cs="Times New Roman" w:hint="default"/>
          <w:color w:val="auto"/>
          <w:sz w:val="32"/>
          <w:szCs w:val="32"/>
        </w:rPr>
        <w:t>广州青年参与乡村振兴</w:t>
      </w:r>
      <w:r>
        <w:rPr>
          <w:rFonts w:ascii="Times New Roman" w:eastAsia="仿宋_GB2312" w:hAnsi="Times New Roman" w:cs="Times New Roman" w:hint="default"/>
          <w:sz w:val="32"/>
          <w:szCs w:val="32"/>
        </w:rPr>
        <w:t>研究</w:t>
      </w:r>
    </w:p>
    <w:p w14:paraId="6D5DBBDC" w14:textId="77777777" w:rsidR="00322378" w:rsidRDefault="00322378" w:rsidP="00322378">
      <w:pPr>
        <w:spacing w:line="560" w:lineRule="exact"/>
        <w:ind w:firstLineChars="200" w:firstLine="640"/>
        <w:rPr>
          <w:rFonts w:ascii="Times New Roman" w:eastAsia="仿宋_GB2312" w:hAnsi="Times New Roman" w:cs="Times New Roman" w:hint="default"/>
          <w:color w:val="auto"/>
          <w:sz w:val="32"/>
          <w:szCs w:val="32"/>
        </w:rPr>
      </w:pPr>
      <w:r>
        <w:rPr>
          <w:rFonts w:ascii="Times New Roman" w:eastAsia="仿宋_GB2312" w:hAnsi="Times New Roman" w:cs="Times New Roman"/>
          <w:color w:val="auto"/>
          <w:sz w:val="32"/>
          <w:szCs w:val="32"/>
        </w:rPr>
        <w:t>18</w:t>
      </w:r>
      <w:r>
        <w:rPr>
          <w:rFonts w:ascii="Times New Roman" w:eastAsia="仿宋_GB2312" w:hAnsi="Times New Roman" w:cs="Times New Roman" w:hint="default"/>
          <w:color w:val="auto"/>
          <w:sz w:val="32"/>
          <w:szCs w:val="32"/>
        </w:rPr>
        <w:t>.</w:t>
      </w:r>
      <w:r>
        <w:rPr>
          <w:rFonts w:ascii="Times New Roman" w:eastAsia="仿宋_GB2312" w:hAnsi="Times New Roman" w:cs="Times New Roman" w:hint="default"/>
          <w:color w:val="auto"/>
          <w:sz w:val="32"/>
          <w:szCs w:val="32"/>
        </w:rPr>
        <w:t>城市新移民青年的社会参与和社会融入研究</w:t>
      </w:r>
    </w:p>
    <w:p w14:paraId="3FFCE241" w14:textId="77777777" w:rsidR="00322378" w:rsidRDefault="00322378" w:rsidP="00322378">
      <w:pPr>
        <w:spacing w:line="560" w:lineRule="exact"/>
        <w:ind w:firstLineChars="200" w:firstLine="640"/>
        <w:rPr>
          <w:rFonts w:ascii="Times New Roman" w:eastAsia="仿宋_GB2312" w:hAnsi="Times New Roman" w:cs="Times New Roman" w:hint="default"/>
          <w:sz w:val="32"/>
          <w:szCs w:val="32"/>
        </w:rPr>
      </w:pPr>
      <w:r>
        <w:rPr>
          <w:rFonts w:ascii="Times New Roman" w:eastAsia="仿宋_GB2312" w:hAnsi="Times New Roman" w:cs="Times New Roman"/>
          <w:color w:val="auto"/>
          <w:sz w:val="32"/>
          <w:szCs w:val="32"/>
        </w:rPr>
        <w:t>19</w:t>
      </w:r>
      <w:r>
        <w:rPr>
          <w:rFonts w:ascii="Times New Roman" w:eastAsia="仿宋_GB2312" w:hAnsi="Times New Roman" w:cs="Times New Roman" w:hint="default"/>
          <w:color w:val="auto"/>
          <w:sz w:val="32"/>
          <w:szCs w:val="32"/>
        </w:rPr>
        <w:t>.</w:t>
      </w:r>
      <w:r>
        <w:rPr>
          <w:rFonts w:ascii="Times New Roman" w:eastAsia="仿宋_GB2312" w:hAnsi="Times New Roman" w:cs="Times New Roman" w:hint="default"/>
          <w:sz w:val="32"/>
          <w:szCs w:val="32"/>
        </w:rPr>
        <w:t>疫情防控常态化背景下青少年心理健康及其社会影响研究</w:t>
      </w:r>
    </w:p>
    <w:p w14:paraId="6380B0DA" w14:textId="77777777" w:rsidR="00322378" w:rsidRDefault="00322378" w:rsidP="00322378">
      <w:pPr>
        <w:spacing w:line="560" w:lineRule="exact"/>
        <w:ind w:firstLineChars="200" w:firstLine="640"/>
        <w:rPr>
          <w:rFonts w:ascii="Times New Roman" w:eastAsia="仿宋_GB2312" w:hAnsi="Times New Roman" w:cs="Times New Roman" w:hint="default"/>
          <w:sz w:val="32"/>
          <w:szCs w:val="32"/>
        </w:rPr>
      </w:pPr>
      <w:r>
        <w:rPr>
          <w:rFonts w:ascii="Times New Roman" w:eastAsia="仿宋_GB2312" w:hAnsi="Times New Roman" w:cs="Times New Roman" w:hint="default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0</w:t>
      </w:r>
      <w:r>
        <w:rPr>
          <w:rFonts w:ascii="Times New Roman" w:eastAsia="仿宋_GB2312" w:hAnsi="Times New Roman" w:cs="Times New Roman" w:hint="default"/>
          <w:sz w:val="32"/>
          <w:szCs w:val="32"/>
        </w:rPr>
        <w:t>.</w:t>
      </w:r>
      <w:r>
        <w:rPr>
          <w:rFonts w:ascii="Times New Roman" w:eastAsia="仿宋_GB2312" w:hAnsi="Times New Roman" w:cs="Times New Roman" w:hint="default"/>
          <w:sz w:val="32"/>
          <w:szCs w:val="32"/>
        </w:rPr>
        <w:t>预防青少年犯罪研究</w:t>
      </w:r>
    </w:p>
    <w:p w14:paraId="5B0D81D9" w14:textId="77777777" w:rsidR="00322378" w:rsidRDefault="00322378" w:rsidP="00322378">
      <w:pPr>
        <w:spacing w:line="560" w:lineRule="exact"/>
        <w:rPr>
          <w:rFonts w:ascii="Times New Roman" w:eastAsia="仿宋_GB2312" w:hAnsi="Times New Roman" w:cs="Times New Roman" w:hint="default"/>
          <w:sz w:val="32"/>
          <w:szCs w:val="32"/>
        </w:rPr>
      </w:pPr>
      <w:r>
        <w:rPr>
          <w:rFonts w:ascii="Times New Roman" w:eastAsia="仿宋_GB2312" w:hAnsi="Times New Roman" w:cs="Times New Roman" w:hint="default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 w:hint="default"/>
          <w:sz w:val="32"/>
          <w:szCs w:val="32"/>
        </w:rPr>
        <w:t>.</w:t>
      </w:r>
      <w:r>
        <w:rPr>
          <w:rFonts w:ascii="Times New Roman" w:eastAsia="仿宋_GB2312" w:hAnsi="Times New Roman" w:cs="Times New Roman" w:hint="default"/>
          <w:sz w:val="32"/>
          <w:szCs w:val="32"/>
        </w:rPr>
        <w:t>青少年性教育研究</w:t>
      </w:r>
    </w:p>
    <w:p w14:paraId="303B35D4" w14:textId="77777777" w:rsidR="00322378" w:rsidRDefault="00322378" w:rsidP="00322378">
      <w:pPr>
        <w:spacing w:line="560" w:lineRule="exact"/>
        <w:ind w:firstLineChars="200" w:firstLine="640"/>
        <w:rPr>
          <w:rFonts w:ascii="Times New Roman" w:eastAsia="黑体" w:hAnsi="Times New Roman" w:cs="Times New Roman" w:hint="default"/>
          <w:color w:val="auto"/>
          <w:sz w:val="32"/>
          <w:szCs w:val="32"/>
        </w:rPr>
      </w:pPr>
      <w:r>
        <w:rPr>
          <w:rFonts w:ascii="Times New Roman" w:eastAsia="黑体" w:hAnsi="Times New Roman" w:cs="Times New Roman"/>
          <w:color w:val="auto"/>
          <w:sz w:val="32"/>
          <w:szCs w:val="32"/>
        </w:rPr>
        <w:t>五</w:t>
      </w:r>
      <w:r>
        <w:rPr>
          <w:rFonts w:ascii="Times New Roman" w:eastAsia="黑体" w:hAnsi="Times New Roman" w:cs="Times New Roman" w:hint="default"/>
          <w:color w:val="auto"/>
          <w:sz w:val="32"/>
          <w:szCs w:val="32"/>
        </w:rPr>
        <w:t>、</w:t>
      </w:r>
      <w:r>
        <w:rPr>
          <w:rFonts w:ascii="Times New Roman" w:eastAsia="黑体" w:hAnsi="Times New Roman" w:cs="Times New Roman" w:hint="default"/>
          <w:sz w:val="32"/>
          <w:szCs w:val="32"/>
          <w:shd w:val="clear" w:color="auto" w:fill="FFFFFF"/>
        </w:rPr>
        <w:t>青年交流与开放合作</w:t>
      </w:r>
    </w:p>
    <w:p w14:paraId="6A8CD13E" w14:textId="77777777" w:rsidR="00322378" w:rsidRDefault="00322378" w:rsidP="00322378">
      <w:pPr>
        <w:tabs>
          <w:tab w:val="right" w:pos="8092"/>
        </w:tabs>
        <w:spacing w:line="560" w:lineRule="exact"/>
        <w:ind w:firstLineChars="200" w:firstLine="640"/>
        <w:rPr>
          <w:rFonts w:ascii="Times New Roman" w:eastAsia="仿宋_GB2312" w:hAnsi="Times New Roman" w:cs="Times New Roman" w:hint="default"/>
          <w:sz w:val="32"/>
          <w:szCs w:val="32"/>
        </w:rPr>
      </w:pPr>
      <w:r>
        <w:rPr>
          <w:rFonts w:ascii="Times New Roman" w:eastAsia="仿宋_GB2312" w:hAnsi="Times New Roman" w:cs="Times New Roman" w:hint="default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 w:hint="default"/>
          <w:sz w:val="32"/>
          <w:szCs w:val="32"/>
        </w:rPr>
        <w:t>.</w:t>
      </w:r>
      <w:r>
        <w:rPr>
          <w:rFonts w:ascii="Times New Roman" w:eastAsia="仿宋_GB2312" w:hAnsi="Times New Roman" w:cs="Times New Roman" w:hint="default"/>
          <w:sz w:val="32"/>
          <w:szCs w:val="32"/>
        </w:rPr>
        <w:t>穗港澳台青年比较研究</w:t>
      </w:r>
    </w:p>
    <w:p w14:paraId="37441F73" w14:textId="77777777" w:rsidR="00322378" w:rsidRDefault="00322378" w:rsidP="00322378">
      <w:pPr>
        <w:tabs>
          <w:tab w:val="right" w:pos="8092"/>
        </w:tabs>
        <w:spacing w:line="560" w:lineRule="exact"/>
        <w:ind w:firstLineChars="200" w:firstLine="640"/>
        <w:rPr>
          <w:rFonts w:ascii="Times New Roman" w:eastAsia="仿宋_GB2312" w:hAnsi="Times New Roman" w:cs="Times New Roman" w:hint="default"/>
          <w:sz w:val="32"/>
          <w:szCs w:val="32"/>
        </w:rPr>
      </w:pPr>
      <w:r>
        <w:rPr>
          <w:rFonts w:ascii="Times New Roman" w:eastAsia="仿宋_GB2312" w:hAnsi="Times New Roman" w:cs="Times New Roman" w:hint="default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 w:hint="default"/>
          <w:sz w:val="32"/>
          <w:szCs w:val="32"/>
        </w:rPr>
        <w:t>.</w:t>
      </w:r>
      <w:r>
        <w:rPr>
          <w:rFonts w:ascii="Times New Roman" w:eastAsia="仿宋_GB2312" w:hAnsi="Times New Roman" w:cs="Times New Roman" w:hint="default"/>
          <w:sz w:val="32"/>
          <w:szCs w:val="32"/>
        </w:rPr>
        <w:t>提升港澳青年实习就业保障研究</w:t>
      </w:r>
    </w:p>
    <w:p w14:paraId="4B775625" w14:textId="77777777" w:rsidR="00322378" w:rsidRDefault="00322378" w:rsidP="00322378">
      <w:pPr>
        <w:tabs>
          <w:tab w:val="right" w:pos="8092"/>
        </w:tabs>
        <w:spacing w:line="560" w:lineRule="exact"/>
        <w:ind w:firstLineChars="200" w:firstLine="640"/>
        <w:rPr>
          <w:rFonts w:ascii="Times New Roman" w:eastAsia="仿宋_GB2312" w:hAnsi="Times New Roman" w:cs="Times New Roman" w:hint="default"/>
          <w:sz w:val="32"/>
          <w:szCs w:val="32"/>
        </w:rPr>
      </w:pPr>
      <w:r>
        <w:rPr>
          <w:rFonts w:ascii="Times New Roman" w:eastAsia="仿宋_GB2312" w:hAnsi="Times New Roman" w:cs="Times New Roman" w:hint="default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4</w:t>
      </w:r>
      <w:r>
        <w:rPr>
          <w:rFonts w:ascii="Times New Roman" w:eastAsia="仿宋_GB2312" w:hAnsi="Times New Roman" w:cs="Times New Roman" w:hint="default"/>
          <w:sz w:val="32"/>
          <w:szCs w:val="32"/>
        </w:rPr>
        <w:t>.</w:t>
      </w:r>
      <w:r>
        <w:rPr>
          <w:rFonts w:ascii="Times New Roman" w:eastAsia="仿宋_GB2312" w:hAnsi="Times New Roman" w:cs="Times New Roman" w:hint="default"/>
          <w:sz w:val="32"/>
          <w:szCs w:val="32"/>
        </w:rPr>
        <w:t>粤港澳青年交流与人才培养机制研究</w:t>
      </w:r>
    </w:p>
    <w:p w14:paraId="3C309B57" w14:textId="77777777" w:rsidR="00322378" w:rsidRDefault="00322378" w:rsidP="00322378">
      <w:pPr>
        <w:tabs>
          <w:tab w:val="right" w:pos="8092"/>
        </w:tabs>
        <w:spacing w:line="560" w:lineRule="exact"/>
        <w:ind w:firstLineChars="200" w:firstLine="640"/>
        <w:rPr>
          <w:rFonts w:ascii="仿宋_GB2312" w:eastAsia="仿宋_GB2312" w:hAnsi="仿宋_GB2312" w:cs="仿宋_GB2312" w:hint="default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25</w:t>
      </w:r>
      <w:r>
        <w:rPr>
          <w:rFonts w:ascii="Times New Roman" w:eastAsia="仿宋_GB2312" w:hAnsi="Times New Roman" w:cs="Times New Roman" w:hint="default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sz w:val="32"/>
          <w:szCs w:val="32"/>
        </w:rPr>
        <w:t>在穗</w:t>
      </w:r>
      <w:r>
        <w:rPr>
          <w:rFonts w:ascii="Times New Roman" w:eastAsia="仿宋_GB2312" w:hAnsi="Times New Roman" w:cs="Times New Roman" w:hint="default"/>
          <w:sz w:val="32"/>
          <w:szCs w:val="32"/>
        </w:rPr>
        <w:t>港澳青年</w:t>
      </w:r>
      <w:r>
        <w:rPr>
          <w:rFonts w:ascii="Times New Roman" w:eastAsia="仿宋_GB2312" w:hAnsi="Times New Roman" w:cs="Times New Roman"/>
          <w:sz w:val="32"/>
          <w:szCs w:val="32"/>
        </w:rPr>
        <w:t>发展现状</w:t>
      </w:r>
      <w:r>
        <w:rPr>
          <w:rFonts w:ascii="Times New Roman" w:eastAsia="仿宋_GB2312" w:hAnsi="Times New Roman" w:cs="Times New Roman" w:hint="default"/>
          <w:sz w:val="32"/>
          <w:szCs w:val="32"/>
        </w:rPr>
        <w:t>研</w:t>
      </w:r>
      <w:r>
        <w:rPr>
          <w:rFonts w:ascii="仿宋_GB2312" w:eastAsia="仿宋_GB2312" w:hAnsi="仿宋_GB2312" w:cs="仿宋_GB2312"/>
          <w:sz w:val="32"/>
          <w:szCs w:val="32"/>
        </w:rPr>
        <w:t>究</w:t>
      </w:r>
    </w:p>
    <w:p w14:paraId="2FC4208A" w14:textId="77777777" w:rsidR="00322378" w:rsidRDefault="00322378" w:rsidP="00322378">
      <w:pPr>
        <w:tabs>
          <w:tab w:val="right" w:pos="8092"/>
        </w:tabs>
        <w:spacing w:line="560" w:lineRule="exact"/>
        <w:ind w:firstLineChars="200" w:firstLine="640"/>
        <w:rPr>
          <w:rFonts w:ascii="Times New Roman" w:eastAsia="仿宋_GB2312" w:hAnsi="Times New Roman" w:cs="Times New Roman" w:hint="default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26</w:t>
      </w:r>
      <w:r>
        <w:rPr>
          <w:rFonts w:ascii="Times New Roman" w:eastAsia="仿宋_GB2312" w:hAnsi="Times New Roman" w:cs="Times New Roman" w:hint="default"/>
          <w:sz w:val="32"/>
          <w:szCs w:val="32"/>
        </w:rPr>
        <w:t>.</w:t>
      </w:r>
      <w:r>
        <w:rPr>
          <w:rFonts w:ascii="Times New Roman" w:eastAsia="仿宋_GB2312" w:hAnsi="Times New Roman" w:cs="Times New Roman" w:hint="default"/>
          <w:sz w:val="32"/>
          <w:szCs w:val="32"/>
        </w:rPr>
        <w:t>在穗港澳青年就业创业研究</w:t>
      </w:r>
    </w:p>
    <w:p w14:paraId="12210FFF" w14:textId="77777777" w:rsidR="00322378" w:rsidRDefault="00322378" w:rsidP="00322378">
      <w:pPr>
        <w:tabs>
          <w:tab w:val="right" w:pos="8092"/>
        </w:tabs>
        <w:spacing w:line="560" w:lineRule="exact"/>
        <w:ind w:firstLineChars="200" w:firstLine="640"/>
        <w:rPr>
          <w:rFonts w:ascii="仿宋_GB2312" w:eastAsia="仿宋_GB2312" w:hAnsi="仿宋_GB2312" w:cs="仿宋_GB2312" w:hint="default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27</w:t>
      </w:r>
      <w:r>
        <w:rPr>
          <w:rFonts w:ascii="Times New Roman" w:eastAsia="仿宋_GB2312" w:hAnsi="Times New Roman" w:cs="Times New Roman" w:hint="default"/>
          <w:sz w:val="32"/>
          <w:szCs w:val="32"/>
        </w:rPr>
        <w:t>.</w:t>
      </w:r>
      <w:r>
        <w:rPr>
          <w:rFonts w:ascii="Times New Roman" w:eastAsia="仿宋_GB2312" w:hAnsi="Times New Roman" w:cs="Times New Roman" w:hint="default"/>
          <w:sz w:val="32"/>
          <w:szCs w:val="32"/>
        </w:rPr>
        <w:t>粤</w:t>
      </w:r>
      <w:r>
        <w:rPr>
          <w:rFonts w:ascii="仿宋_GB2312" w:eastAsia="仿宋_GB2312" w:hAnsi="仿宋_GB2312" w:cs="仿宋_GB2312"/>
          <w:sz w:val="32"/>
          <w:szCs w:val="32"/>
        </w:rPr>
        <w:t>港澳大湾区青年融合研究</w:t>
      </w:r>
    </w:p>
    <w:p w14:paraId="196F7684" w14:textId="77777777" w:rsidR="00322378" w:rsidRDefault="00322378" w:rsidP="00322378">
      <w:pPr>
        <w:spacing w:line="560" w:lineRule="exact"/>
        <w:rPr>
          <w:rFonts w:ascii="Times New Roman" w:hAnsi="Times New Roman" w:cs="Times New Roman" w:hint="default"/>
        </w:rPr>
      </w:pPr>
    </w:p>
    <w:p w14:paraId="6422675D" w14:textId="77777777" w:rsidR="00322378" w:rsidRDefault="00322378" w:rsidP="00322378">
      <w:pPr>
        <w:spacing w:line="560" w:lineRule="exact"/>
        <w:ind w:left="1598"/>
        <w:jc w:val="right"/>
        <w:rPr>
          <w:rStyle w:val="aa"/>
          <w:rFonts w:ascii="仿宋_GB2312" w:hAnsi="仿宋_GB2312" w:cs="仿宋_GB2312" w:hint="default"/>
          <w:sz w:val="32"/>
          <w:szCs w:val="32"/>
          <w:lang w:val="zh-TW" w:eastAsia="zh-TW"/>
        </w:rPr>
      </w:pPr>
    </w:p>
    <w:p w14:paraId="16E44A95" w14:textId="77777777" w:rsidR="00322378" w:rsidRDefault="00322378" w:rsidP="00322378">
      <w:pPr>
        <w:spacing w:line="560" w:lineRule="exact"/>
        <w:ind w:left="1598"/>
        <w:jc w:val="right"/>
        <w:rPr>
          <w:rStyle w:val="aa"/>
          <w:rFonts w:ascii="仿宋_GB2312" w:hAnsi="仿宋_GB2312" w:cs="仿宋_GB2312" w:hint="default"/>
          <w:sz w:val="32"/>
          <w:szCs w:val="32"/>
          <w:lang w:val="zh-TW" w:eastAsia="zh-TW"/>
        </w:rPr>
      </w:pPr>
    </w:p>
    <w:p w14:paraId="4F0DE9E7" w14:textId="77777777" w:rsidR="00322378" w:rsidRDefault="00322378" w:rsidP="00322378">
      <w:pPr>
        <w:spacing w:line="560" w:lineRule="exact"/>
        <w:ind w:left="1598"/>
        <w:jc w:val="right"/>
        <w:rPr>
          <w:rStyle w:val="aa"/>
          <w:rFonts w:ascii="仿宋_GB2312" w:hAnsi="仿宋_GB2312" w:cs="仿宋_GB2312" w:hint="default"/>
          <w:sz w:val="32"/>
          <w:szCs w:val="32"/>
          <w:lang w:val="zh-TW" w:eastAsia="zh-TW"/>
        </w:rPr>
      </w:pPr>
    </w:p>
    <w:p w14:paraId="63D33076" w14:textId="77777777" w:rsidR="00322378" w:rsidRDefault="00322378" w:rsidP="00322378">
      <w:pPr>
        <w:spacing w:line="560" w:lineRule="exact"/>
        <w:ind w:left="1598"/>
        <w:jc w:val="right"/>
        <w:rPr>
          <w:rStyle w:val="aa"/>
          <w:rFonts w:ascii="仿宋_GB2312" w:hAnsi="仿宋_GB2312" w:cs="仿宋_GB2312" w:hint="default"/>
          <w:sz w:val="32"/>
          <w:szCs w:val="32"/>
          <w:lang w:val="zh-TW" w:eastAsia="zh-TW"/>
        </w:rPr>
      </w:pPr>
    </w:p>
    <w:p w14:paraId="37F70E23" w14:textId="77777777" w:rsidR="00322378" w:rsidRDefault="00322378" w:rsidP="00322378">
      <w:pPr>
        <w:spacing w:line="560" w:lineRule="exact"/>
        <w:ind w:left="1598"/>
        <w:jc w:val="right"/>
        <w:rPr>
          <w:rStyle w:val="aa"/>
          <w:rFonts w:ascii="仿宋_GB2312" w:hAnsi="仿宋_GB2312" w:cs="仿宋_GB2312" w:hint="default"/>
          <w:sz w:val="32"/>
          <w:szCs w:val="32"/>
          <w:lang w:val="zh-TW" w:eastAsia="zh-TW"/>
        </w:rPr>
      </w:pPr>
    </w:p>
    <w:p w14:paraId="1BE62471" w14:textId="77777777" w:rsidR="00322378" w:rsidRDefault="00322378" w:rsidP="00322378">
      <w:pPr>
        <w:spacing w:line="560" w:lineRule="exact"/>
        <w:ind w:left="1598"/>
        <w:jc w:val="right"/>
        <w:rPr>
          <w:rStyle w:val="aa"/>
          <w:rFonts w:ascii="仿宋_GB2312" w:hAnsi="仿宋_GB2312" w:cs="仿宋_GB2312" w:hint="default"/>
          <w:sz w:val="32"/>
          <w:szCs w:val="32"/>
          <w:lang w:val="zh-TW" w:eastAsia="zh-TW"/>
        </w:rPr>
      </w:pPr>
    </w:p>
    <w:p w14:paraId="6710C0B7" w14:textId="77777777" w:rsidR="00322378" w:rsidRDefault="00322378" w:rsidP="00322378">
      <w:pPr>
        <w:spacing w:line="560" w:lineRule="exact"/>
        <w:ind w:left="1598"/>
        <w:jc w:val="right"/>
        <w:rPr>
          <w:rStyle w:val="aa"/>
          <w:rFonts w:ascii="仿宋_GB2312" w:hAnsi="仿宋_GB2312" w:cs="仿宋_GB2312" w:hint="default"/>
          <w:sz w:val="32"/>
          <w:szCs w:val="32"/>
          <w:lang w:val="zh-TW" w:eastAsia="zh-TW"/>
        </w:rPr>
      </w:pPr>
    </w:p>
    <w:p w14:paraId="08BE1921" w14:textId="77777777" w:rsidR="00322378" w:rsidRDefault="00322378" w:rsidP="00322378">
      <w:pPr>
        <w:spacing w:line="560" w:lineRule="exact"/>
        <w:ind w:left="1598"/>
        <w:jc w:val="right"/>
        <w:rPr>
          <w:rStyle w:val="aa"/>
          <w:rFonts w:ascii="仿宋_GB2312" w:hAnsi="仿宋_GB2312" w:cs="仿宋_GB2312" w:hint="default"/>
          <w:sz w:val="32"/>
          <w:szCs w:val="32"/>
          <w:lang w:val="zh-TW" w:eastAsia="zh-TW"/>
        </w:rPr>
      </w:pPr>
    </w:p>
    <w:bookmarkEnd w:id="0"/>
    <w:p w14:paraId="4B7FD2A5" w14:textId="77777777" w:rsidR="00011598" w:rsidRDefault="00011598" w:rsidP="00322378">
      <w:pPr>
        <w:rPr>
          <w:lang w:eastAsia="zh-TW"/>
        </w:rPr>
      </w:pPr>
    </w:p>
    <w:sectPr w:rsidR="000115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D4BB7E" w14:textId="77777777" w:rsidR="00863A89" w:rsidRDefault="00863A89" w:rsidP="00322378">
      <w:pPr>
        <w:ind w:firstLine="640"/>
      </w:pPr>
      <w:r>
        <w:separator/>
      </w:r>
    </w:p>
  </w:endnote>
  <w:endnote w:type="continuationSeparator" w:id="0">
    <w:p w14:paraId="4CA3BE58" w14:textId="77777777" w:rsidR="00863A89" w:rsidRDefault="00863A89" w:rsidP="00322378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21002A87" w:usb1="090F0000" w:usb2="00000010" w:usb3="00000000" w:csb0="003F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F852FE" w14:textId="77777777" w:rsidR="00322378" w:rsidRDefault="00322378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36098E" w14:textId="77777777" w:rsidR="00322378" w:rsidRDefault="00322378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63687C" w14:textId="77777777" w:rsidR="00322378" w:rsidRDefault="00322378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B6DD41" w14:textId="77777777" w:rsidR="00863A89" w:rsidRDefault="00863A89" w:rsidP="00322378">
      <w:pPr>
        <w:ind w:firstLine="640"/>
      </w:pPr>
      <w:r>
        <w:separator/>
      </w:r>
    </w:p>
  </w:footnote>
  <w:footnote w:type="continuationSeparator" w:id="0">
    <w:p w14:paraId="5A0056B6" w14:textId="77777777" w:rsidR="00863A89" w:rsidRDefault="00863A89" w:rsidP="00322378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917BE7" w14:textId="77777777" w:rsidR="00322378" w:rsidRDefault="00322378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DED765" w14:textId="77777777" w:rsidR="00322378" w:rsidRPr="00322378" w:rsidRDefault="00322378" w:rsidP="00322378">
    <w:pPr>
      <w:ind w:firstLine="64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6DAF78" w14:textId="77777777" w:rsidR="00322378" w:rsidRDefault="00322378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0B4"/>
    <w:rsid w:val="00011598"/>
    <w:rsid w:val="00107CB9"/>
    <w:rsid w:val="00322378"/>
    <w:rsid w:val="003E5DCE"/>
    <w:rsid w:val="0045666E"/>
    <w:rsid w:val="0061283F"/>
    <w:rsid w:val="00732908"/>
    <w:rsid w:val="00806CD2"/>
    <w:rsid w:val="00863A89"/>
    <w:rsid w:val="00AE346D"/>
    <w:rsid w:val="00C06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B4F6E06-B65C-4DAB-ABB9-FEB1376D0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2378"/>
    <w:pPr>
      <w:widowControl w:val="0"/>
      <w:jc w:val="both"/>
    </w:pPr>
    <w:rPr>
      <w:rFonts w:ascii="Arial Unicode MS" w:eastAsia="Arial Unicode MS" w:hAnsi="Arial Unicode MS" w:cs="Arial Unicode MS" w:hint="eastAsia"/>
      <w:color w:val="000000"/>
      <w:szCs w:val="21"/>
      <w:u w:color="000000"/>
    </w:rPr>
  </w:style>
  <w:style w:type="paragraph" w:styleId="1">
    <w:name w:val="heading 1"/>
    <w:aliases w:val="正文标题"/>
    <w:basedOn w:val="a"/>
    <w:next w:val="a"/>
    <w:link w:val="10"/>
    <w:qFormat/>
    <w:rsid w:val="00107CB9"/>
    <w:pPr>
      <w:spacing w:line="560" w:lineRule="exact"/>
      <w:ind w:firstLineChars="200" w:firstLine="200"/>
      <w:jc w:val="center"/>
      <w:outlineLvl w:val="0"/>
    </w:pPr>
    <w:rPr>
      <w:rFonts w:asciiTheme="minorHAnsi" w:eastAsia="方正小标宋简体" w:hAnsiTheme="minorHAnsi" w:cs="方正小标宋简体" w:hint="default"/>
      <w:bCs/>
      <w:color w:val="auto"/>
      <w:sz w:val="44"/>
      <w:szCs w:val="44"/>
    </w:rPr>
  </w:style>
  <w:style w:type="paragraph" w:styleId="2">
    <w:name w:val="heading 2"/>
    <w:aliases w:val="二级标题"/>
    <w:basedOn w:val="a"/>
    <w:next w:val="a"/>
    <w:link w:val="20"/>
    <w:unhideWhenUsed/>
    <w:qFormat/>
    <w:rsid w:val="00107CB9"/>
    <w:pPr>
      <w:spacing w:line="560" w:lineRule="exact"/>
      <w:ind w:firstLineChars="200" w:firstLine="200"/>
      <w:jc w:val="left"/>
      <w:outlineLvl w:val="1"/>
    </w:pPr>
    <w:rPr>
      <w:rFonts w:asciiTheme="minorHAnsi" w:eastAsia="楷体_GB2312" w:hAnsiTheme="minorHAnsi" w:cstheme="majorBidi" w:hint="default"/>
      <w:bCs/>
      <w:color w:val="auto"/>
      <w:sz w:val="32"/>
      <w:szCs w:val="32"/>
    </w:rPr>
  </w:style>
  <w:style w:type="paragraph" w:styleId="3">
    <w:name w:val="heading 3"/>
    <w:basedOn w:val="a"/>
    <w:next w:val="a"/>
    <w:link w:val="30"/>
    <w:uiPriority w:val="1"/>
    <w:unhideWhenUsed/>
    <w:qFormat/>
    <w:rsid w:val="00322378"/>
    <w:pPr>
      <w:spacing w:before="100" w:beforeAutospacing="1" w:after="100" w:afterAutospacing="1"/>
      <w:jc w:val="left"/>
      <w:outlineLvl w:val="2"/>
    </w:pPr>
    <w:rPr>
      <w:rFonts w:ascii="宋体" w:eastAsia="宋体" w:hAnsi="宋体" w:cs="Times New Roman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正文标题 字符"/>
    <w:basedOn w:val="a0"/>
    <w:link w:val="1"/>
    <w:rsid w:val="00107CB9"/>
    <w:rPr>
      <w:rFonts w:eastAsia="方正小标宋简体" w:cs="方正小标宋简体"/>
      <w:bCs/>
      <w:sz w:val="44"/>
      <w:szCs w:val="44"/>
    </w:rPr>
  </w:style>
  <w:style w:type="paragraph" w:styleId="a3">
    <w:name w:val="Title"/>
    <w:aliases w:val="一级标题（正文内容）"/>
    <w:basedOn w:val="a"/>
    <w:next w:val="a"/>
    <w:link w:val="a4"/>
    <w:qFormat/>
    <w:rsid w:val="00732908"/>
    <w:pPr>
      <w:spacing w:line="560" w:lineRule="exact"/>
      <w:ind w:firstLineChars="200" w:firstLine="200"/>
      <w:jc w:val="left"/>
      <w:outlineLvl w:val="0"/>
    </w:pPr>
    <w:rPr>
      <w:rFonts w:asciiTheme="majorHAnsi" w:eastAsia="黑体" w:hAnsiTheme="majorHAnsi" w:cstheme="majorBidi" w:hint="default"/>
      <w:b/>
      <w:bCs/>
      <w:color w:val="auto"/>
      <w:sz w:val="32"/>
      <w:szCs w:val="32"/>
    </w:rPr>
  </w:style>
  <w:style w:type="character" w:customStyle="1" w:styleId="a4">
    <w:name w:val="标题 字符"/>
    <w:aliases w:val="一级标题（正文内容） 字符"/>
    <w:basedOn w:val="a0"/>
    <w:link w:val="a3"/>
    <w:rsid w:val="00732908"/>
    <w:rPr>
      <w:rFonts w:asciiTheme="majorHAnsi" w:eastAsia="黑体" w:hAnsiTheme="majorHAnsi" w:cstheme="majorBidi"/>
      <w:b/>
      <w:bCs/>
      <w:sz w:val="32"/>
      <w:szCs w:val="32"/>
    </w:rPr>
  </w:style>
  <w:style w:type="character" w:customStyle="1" w:styleId="20">
    <w:name w:val="标题 2 字符"/>
    <w:aliases w:val="二级标题 字符"/>
    <w:basedOn w:val="a0"/>
    <w:link w:val="2"/>
    <w:rsid w:val="00107CB9"/>
    <w:rPr>
      <w:rFonts w:eastAsia="楷体_GB2312" w:cstheme="majorBidi"/>
      <w:bCs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3223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center"/>
    </w:pPr>
    <w:rPr>
      <w:rFonts w:ascii="Times New Roman" w:eastAsia="仿宋_GB2312" w:hAnsi="Times New Roman" w:cstheme="minorBidi" w:hint="default"/>
      <w:color w:val="auto"/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22378"/>
    <w:rPr>
      <w:rFonts w:ascii="Times New Roman" w:eastAsia="仿宋_GB2312" w:hAnsi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22378"/>
    <w:pP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left"/>
    </w:pPr>
    <w:rPr>
      <w:rFonts w:ascii="Times New Roman" w:eastAsia="仿宋_GB2312" w:hAnsi="Times New Roman" w:cstheme="minorBidi" w:hint="default"/>
      <w:color w:val="auto"/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22378"/>
    <w:rPr>
      <w:rFonts w:ascii="Times New Roman" w:eastAsia="仿宋_GB2312" w:hAnsi="Times New Roman"/>
      <w:sz w:val="18"/>
      <w:szCs w:val="18"/>
    </w:rPr>
  </w:style>
  <w:style w:type="character" w:customStyle="1" w:styleId="30">
    <w:name w:val="标题 3 字符"/>
    <w:basedOn w:val="a0"/>
    <w:link w:val="3"/>
    <w:uiPriority w:val="1"/>
    <w:rsid w:val="00322378"/>
    <w:rPr>
      <w:rFonts w:ascii="宋体" w:eastAsia="宋体" w:hAnsi="宋体" w:cs="Times New Roman"/>
      <w:b/>
      <w:bCs/>
      <w:color w:val="000000"/>
      <w:kern w:val="0"/>
      <w:sz w:val="27"/>
      <w:szCs w:val="27"/>
      <w:u w:color="000000"/>
    </w:rPr>
  </w:style>
  <w:style w:type="character" w:styleId="a9">
    <w:name w:val="Hyperlink"/>
    <w:basedOn w:val="a0"/>
    <w:qFormat/>
    <w:rsid w:val="00322378"/>
    <w:rPr>
      <w:u w:val="single"/>
    </w:rPr>
  </w:style>
  <w:style w:type="character" w:customStyle="1" w:styleId="aa">
    <w:name w:val="无"/>
    <w:qFormat/>
    <w:rsid w:val="003223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s://www.so.com/link?m=bVodl3NhmZiKdQVSmF4A4xIZbDp3m0cesJyyBxWbLAorUgT04gw6xWen3KYmSWuOr+KRS/B5tfKzeBksPTJn8I3/XGNxcSzok68o327yjEzaGWo1SYK1jmGPeUsUqM/NRz7K4q8svHMDTvZNesYKj2TrA/4jejPMqDLxPyB6fAJLMnK2zd7BelCPVBqn8RWIh/ewx/sNZRNKQsLHSDGRrUfmHoy0tqbPrFp4FUzZ7f58=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so.com/link?m=bdrcY/FF3XGnAhkRBmlQWl03e7it5zMrAWDfi8I2sFAStLZGsqBdGvepAdxJza97PWe8wb/TGiK6iUGiuKhMW08GbRylVTmbaGcwug9wv/3vsn6knG7iWZLeLaycr3nsAa8fLT6arvjuadtfOUteSw4pZ1T+uSrSlejxQoIhok54x0SyW5QNu5aEDHhzLFY9lGSomZHgWZRDCZBD5hZS47/S+bcd1wjk9EzuFug==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191</Words>
  <Characters>1092</Characters>
  <Application>Microsoft Office Word</Application>
  <DocSecurity>0</DocSecurity>
  <Lines>9</Lines>
  <Paragraphs>2</Paragraphs>
  <ScaleCrop>false</ScaleCrop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.0</dc:creator>
  <cp:keywords/>
  <dc:description/>
  <cp:lastModifiedBy>.0</cp:lastModifiedBy>
  <cp:revision>2</cp:revision>
  <dcterms:created xsi:type="dcterms:W3CDTF">2023-01-09T01:39:00Z</dcterms:created>
  <dcterms:modified xsi:type="dcterms:W3CDTF">2023-01-09T01:40:00Z</dcterms:modified>
</cp:coreProperties>
</file>